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废品竞拍邀请函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竞拍项目属地公司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：广东兴发铝业有限公司佛山市三水分公司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竞拍项目名称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：废铜线1批（约10吨）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竞拍条款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处理时间：20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同铝网竞拍时间：20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日早上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:00至下午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:00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起拍价：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26000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/吨</w:t>
      </w:r>
      <w:r>
        <w:rPr>
          <w:rFonts w:ascii="宋体" w:hAnsi="宋体" w:eastAsia="宋体" w:cs="宋体"/>
          <w:sz w:val="24"/>
          <w:szCs w:val="24"/>
        </w:rPr>
        <w:t>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竞拍幅度：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</w:t>
      </w:r>
      <w:r>
        <w:rPr>
          <w:rFonts w:ascii="宋体" w:hAnsi="宋体" w:eastAsia="宋体" w:cs="宋体"/>
          <w:sz w:val="24"/>
          <w:szCs w:val="24"/>
        </w:rPr>
        <w:t>元/次；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投标保证金：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50000</w:t>
      </w:r>
      <w:r>
        <w:rPr>
          <w:rFonts w:ascii="宋体" w:hAnsi="宋体" w:eastAsia="宋体" w:cs="宋体"/>
          <w:sz w:val="24"/>
          <w:szCs w:val="24"/>
        </w:rPr>
        <w:t>元（必须在竞拍当天全额汇入兴发公账）；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货款缴交需以银行转账，不接受银行承兑！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竞标方按以下银行信息向卖方缴纳押金，以银行转账或汇款方式存入甲方指定账户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户  名：广东兴发铝业有限公司佛山市三水分公司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开户行：农行佛山三水乐平支行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账  号：44-442601040004799。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◆注：中标后限定时间内任何形式的拒不签合同和处理废品，均视为买方单方面违约，卖方将全额没收投标保证金和收回废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品</w:t>
      </w:r>
      <w:r>
        <w:rPr>
          <w:rFonts w:ascii="宋体" w:hAnsi="宋体" w:eastAsia="宋体" w:cs="宋体"/>
          <w:sz w:val="24"/>
          <w:szCs w:val="24"/>
        </w:rPr>
        <w:t>的处理权限。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◆如若中标则投标保证金将转为合同履约金，待废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品</w:t>
      </w:r>
      <w:r>
        <w:rPr>
          <w:rFonts w:ascii="宋体" w:hAnsi="宋体" w:eastAsia="宋体" w:cs="宋体"/>
          <w:sz w:val="24"/>
          <w:szCs w:val="24"/>
        </w:rPr>
        <w:t>处理完毕日计起30个工作日内退回；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◆如若遗憾落标则在开标结果公布日计起30个工作日内退回。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</w:t>
      </w:r>
      <w:r>
        <w:rPr>
          <w:rFonts w:hint="eastAsia" w:ascii="宋体" w:hAnsi="宋体" w:eastAsia="宋体" w:cs="宋体"/>
          <w:sz w:val="24"/>
          <w:szCs w:val="24"/>
        </w:rPr>
        <w:t>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</w:t>
      </w:r>
      <w:r>
        <w:rPr>
          <w:rFonts w:hint="eastAsia" w:ascii="宋体" w:hAnsi="宋体" w:eastAsia="宋体" w:cs="宋体"/>
          <w:sz w:val="24"/>
          <w:szCs w:val="24"/>
        </w:rPr>
        <w:t>卖方均开具合法的增值税发票给买方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9038D"/>
    <w:rsid w:val="00A53A8C"/>
    <w:rsid w:val="016143DF"/>
    <w:rsid w:val="02912B3E"/>
    <w:rsid w:val="036D628E"/>
    <w:rsid w:val="043B183C"/>
    <w:rsid w:val="060E417E"/>
    <w:rsid w:val="077779F8"/>
    <w:rsid w:val="0982400B"/>
    <w:rsid w:val="09B42F89"/>
    <w:rsid w:val="0BDA163A"/>
    <w:rsid w:val="0E1B7E1A"/>
    <w:rsid w:val="0E613406"/>
    <w:rsid w:val="10EC106D"/>
    <w:rsid w:val="13AE12E8"/>
    <w:rsid w:val="16DC0E88"/>
    <w:rsid w:val="1CF80B05"/>
    <w:rsid w:val="21377239"/>
    <w:rsid w:val="214E64EF"/>
    <w:rsid w:val="225B60B5"/>
    <w:rsid w:val="269A4109"/>
    <w:rsid w:val="26F75CB1"/>
    <w:rsid w:val="27060896"/>
    <w:rsid w:val="287A0AFA"/>
    <w:rsid w:val="296B3D4C"/>
    <w:rsid w:val="2996207A"/>
    <w:rsid w:val="31CE4961"/>
    <w:rsid w:val="35855645"/>
    <w:rsid w:val="36803872"/>
    <w:rsid w:val="396E2A21"/>
    <w:rsid w:val="3B786EF9"/>
    <w:rsid w:val="3C847D58"/>
    <w:rsid w:val="3D3D6506"/>
    <w:rsid w:val="41A60CFD"/>
    <w:rsid w:val="44102595"/>
    <w:rsid w:val="441A22D1"/>
    <w:rsid w:val="454C7BB6"/>
    <w:rsid w:val="48D9038D"/>
    <w:rsid w:val="4E6578BC"/>
    <w:rsid w:val="4FCD56AE"/>
    <w:rsid w:val="51CA0629"/>
    <w:rsid w:val="52151AF8"/>
    <w:rsid w:val="533243D2"/>
    <w:rsid w:val="564C11A4"/>
    <w:rsid w:val="5992646C"/>
    <w:rsid w:val="5A98550B"/>
    <w:rsid w:val="5BD473A7"/>
    <w:rsid w:val="5C715AC9"/>
    <w:rsid w:val="5CFE6FF4"/>
    <w:rsid w:val="5DA7512B"/>
    <w:rsid w:val="601178AA"/>
    <w:rsid w:val="65950D82"/>
    <w:rsid w:val="68A7629F"/>
    <w:rsid w:val="68B343BB"/>
    <w:rsid w:val="69843CB3"/>
    <w:rsid w:val="69E73ED0"/>
    <w:rsid w:val="6A44398B"/>
    <w:rsid w:val="6AFF37FB"/>
    <w:rsid w:val="70020BF2"/>
    <w:rsid w:val="76271DC1"/>
    <w:rsid w:val="77657D24"/>
    <w:rsid w:val="7BB17E78"/>
    <w:rsid w:val="7E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2019-04-20T03:55:00Z</dcterms:created>
  <dc:creator>xf103257</dc:creator>
  <cp:lastModifiedBy>摩天輪の眼淚</cp:lastModifiedBy>
  <cp:lastPrinted>2020-03-31T09:00:00Z</cp:lastPrinted>
  <dcterms:modified xsi:type="dcterms:W3CDTF">2020-03-31T09:15:50Z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